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t>附件3.</w:t>
      </w:r>
    </w:p>
    <w:p>
      <w:pPr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东南大学</w:t>
      </w:r>
      <w:r>
        <w:rPr>
          <w:rFonts w:hint="eastAsia" w:ascii="黑体" w:hAnsi="黑体" w:eastAsia="黑体"/>
          <w:sz w:val="32"/>
          <w:szCs w:val="32"/>
          <w:lang w:eastAsia="zh-Hans"/>
        </w:rPr>
        <w:t>优秀</w:t>
      </w:r>
      <w:r>
        <w:rPr>
          <w:rFonts w:hint="eastAsia" w:ascii="黑体" w:hAnsi="黑体" w:eastAsia="黑体"/>
          <w:sz w:val="32"/>
          <w:szCs w:val="32"/>
        </w:rPr>
        <w:t>团支部申报表</w:t>
      </w:r>
      <w:bookmarkStart w:id="0" w:name="_GoBack"/>
      <w:bookmarkEnd w:id="0"/>
    </w:p>
    <w:p>
      <w:pPr>
        <w:ind w:firstLine="640"/>
        <w:jc w:val="center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是否推荐申报五四红旗团支部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否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2"/>
        <w:tblW w:w="8382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支部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成员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人数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上一年度“推优”为</w:t>
            </w:r>
          </w:p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积极分子数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上一年度发展党员人数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宿舍卫生均 分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基层团委 意见</w:t>
            </w:r>
          </w:p>
        </w:tc>
        <w:tc>
          <w:tcPr>
            <w:tcW w:w="67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</w:tbl>
    <w:p>
      <w:r>
        <w:rPr>
          <w:rFonts w:ascii="仿宋_GB2312" w:hAnsi="仿宋_GB2312" w:eastAsia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WNjYTc1NjA4NjIxZDZmODQ5MjBmOTg5NDdmN2QifQ=="/>
  </w:docVars>
  <w:rsids>
    <w:rsidRoot w:val="00000000"/>
    <w:rsid w:val="093D3721"/>
    <w:rsid w:val="0BE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143</Characters>
  <Lines>0</Lines>
  <Paragraphs>0</Paragraphs>
  <TotalTime>0</TotalTime>
  <ScaleCrop>false</ScaleCrop>
  <LinksUpToDate>false</LinksUpToDate>
  <CharactersWithSpaces>165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2023-03-29T15:14:00Z</dcterms:created>
  <dc:creator>50358</dc:creator>
  <cp:lastModifiedBy>红蓝梦想家</cp:lastModifiedBy>
  <dcterms:modified xsi:type="dcterms:W3CDTF">2023-03-30T13:37:36Z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05B453E9F3F54535B9D448976D3DC848</vt:lpwstr>
  </property>
</Properties>
</file>